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9455" w14:textId="3599A005" w:rsidR="00CB1A35" w:rsidRPr="00CB1A35" w:rsidRDefault="00CB1A35">
      <w:pPr>
        <w:rPr>
          <w:b/>
          <w:color w:val="FF0000"/>
          <w:lang w:val="en-US"/>
        </w:rPr>
      </w:pPr>
      <w:r w:rsidRPr="00CB1A35">
        <w:rPr>
          <w:b/>
          <w:color w:val="FF0000"/>
          <w:lang w:val="en-US"/>
        </w:rPr>
        <w:t xml:space="preserve">ORIGINE </w:t>
      </w:r>
      <w:proofErr w:type="gramStart"/>
      <w:r w:rsidRPr="00CB1A35">
        <w:rPr>
          <w:b/>
          <w:color w:val="FF0000"/>
          <w:lang w:val="en-US"/>
        </w:rPr>
        <w:t>DE :</w:t>
      </w:r>
      <w:proofErr w:type="gramEnd"/>
      <w:r w:rsidRPr="00CB1A35">
        <w:rPr>
          <w:b/>
          <w:color w:val="FF0000"/>
          <w:lang w:val="en-US"/>
        </w:rPr>
        <w:t xml:space="preserve"> *GOOD SAVE THE QUEEN* </w:t>
      </w:r>
      <w:bookmarkStart w:id="0" w:name="_GoBack"/>
      <w:bookmarkEnd w:id="0"/>
    </w:p>
    <w:p w14:paraId="736D491B" w14:textId="77777777" w:rsidR="00CB1A35" w:rsidRPr="00CB1A35" w:rsidRDefault="00CB1A35">
      <w:pPr>
        <w:rPr>
          <w:lang w:val="en-US"/>
        </w:rPr>
      </w:pPr>
    </w:p>
    <w:tbl>
      <w:tblPr>
        <w:tblW w:w="27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0"/>
      </w:tblGrid>
      <w:tr w:rsidR="00BC6585" w:rsidRPr="0011349F" w14:paraId="69484D17" w14:textId="77777777" w:rsidTr="00CB1A35">
        <w:tc>
          <w:tcPr>
            <w:tcW w:w="27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0E0792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Tout commence en janvier 1686, où Louis XIV tombe subitement malade</w:t>
            </w:r>
          </w:p>
          <w:p w14:paraId="17454FFF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AA8F3" w14:textId="03B40043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Il semble qu'il se soit piqué en s'asseyant sur une plume des coussins qui garnissaient son</w:t>
            </w:r>
          </w:p>
          <w:p w14:paraId="6ED05EC5" w14:textId="2B7AC35D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carrosse déclenchant un abcès à l'anus, qu'il aurait fallu immédiatement inciser pour éviter que</w:t>
            </w:r>
          </w:p>
          <w:p w14:paraId="4AD0AC5E" w14:textId="1FA58308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la blessure ne s'infecte.</w:t>
            </w: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Mais les médecins du roi, épouvantés à l'idée de porter la main sur le</w:t>
            </w:r>
          </w:p>
          <w:p w14:paraId="42717547" w14:textId="2BA07EE2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fondement de la monarchie, optèrent pour des médecines douces, type onguents.</w:t>
            </w: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Ces méthodes</w:t>
            </w:r>
          </w:p>
          <w:p w14:paraId="15AD0A8C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ne donnèrent aucun résultat.</w:t>
            </w:r>
          </w:p>
          <w:p w14:paraId="2A7A69F6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FD8B0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Tout cela dura près de 4 mois et les douleurs royales ne cessaient pas !</w:t>
            </w:r>
          </w:p>
          <w:p w14:paraId="6D689500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922A0" w14:textId="473067B0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Brusquement, vers le 15 mai, les chirurgiens, verts de peur, soupçonnèrent l'existence d'une fistule.</w:t>
            </w:r>
          </w:p>
          <w:p w14:paraId="25223742" w14:textId="27069EA2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Ce fut l'affolement général. Finalement, le 1er chirurgien Félix de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Tassy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(appelé simplement FELIX)</w:t>
            </w:r>
          </w:p>
          <w:p w14:paraId="2CAE9E5E" w14:textId="44008292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décide d'inciser et "invente" un petit couteau spécial, véritable pièce d'orfèvrerie dont la lame était</w:t>
            </w:r>
          </w:p>
          <w:p w14:paraId="41FE4940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recouverte d'une chape d'argent.</w:t>
            </w:r>
          </w:p>
          <w:p w14:paraId="534CF291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2881B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Mais il fallut encore 5 mois pour fabriquer ce petit bijou...</w:t>
            </w:r>
          </w:p>
          <w:p w14:paraId="5E2C4F12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E24884" w14:textId="629DED15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L'opération eut lieu </w:t>
            </w:r>
            <w:hyperlink r:id="rId5" w:history="1">
              <w:r w:rsidRPr="0011349F">
                <w:rPr>
                  <w:rFonts w:ascii="Times New Roman" w:hAnsi="Times New Roman" w:cs="Times New Roman"/>
                  <w:sz w:val="22"/>
                  <w:szCs w:val="22"/>
                </w:rPr>
                <w:t>le 17 novembre</w:t>
              </w:r>
            </w:hyperlink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- sans anesthésie !</w:t>
            </w: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Il faudra encore 2 autres incisions (la plaie</w:t>
            </w:r>
          </w:p>
          <w:p w14:paraId="5804EE22" w14:textId="5F9D3ADC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ayant du mal à se refermer pour cicatriser) pour qu'enfin à la Noël 1686, on puisse déclarer que le</w:t>
            </w:r>
          </w:p>
          <w:p w14:paraId="503063B2" w14:textId="2DE7E9E8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roi était définitivement sorti d'affaire...et mettre fin aux rumeurs qui, à l'étranger, se propageaient</w:t>
            </w:r>
          </w:p>
          <w:p w14:paraId="6B6D793B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disant que Louis XIV était à l'agonie.</w:t>
            </w:r>
          </w:p>
          <w:p w14:paraId="61D0B6E8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5C078" w14:textId="350536E8" w:rsidR="000C01E8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Dès l'heureuse issue de l'intervention connue, des prières furent dites dans le royaume et les dames</w:t>
            </w:r>
          </w:p>
          <w:p w14:paraId="3AB57B6F" w14:textId="24184304" w:rsidR="000C01E8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de Saint Cyr (création de Mme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deMaintenon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devenue épouse morganatique) décidèrent de</w:t>
            </w:r>
          </w:p>
          <w:p w14:paraId="5F4D21DF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composer un cantique pour célébrer la guérison du roi.</w:t>
            </w:r>
          </w:p>
          <w:p w14:paraId="2D194BF8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42869" w14:textId="51CFB709" w:rsidR="000C01E8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La supérieure, Mme de Brinon (nièce de Mme de Maintenon) écrivit alors quelques vers assez</w:t>
            </w:r>
          </w:p>
          <w:p w14:paraId="6F0F0A46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anodins qu'elle donna à mettre en musique à Jean-Baptiste Lully :</w:t>
            </w:r>
          </w:p>
          <w:p w14:paraId="2F0A203C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35A91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Grand Dieu sauve le roi !</w:t>
            </w:r>
          </w:p>
          <w:p w14:paraId="74362C10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Longs jours à notre roi !</w:t>
            </w:r>
          </w:p>
          <w:p w14:paraId="5D455547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Vive le </w:t>
            </w:r>
            <w:proofErr w:type="gram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roi .</w:t>
            </w:r>
            <w:proofErr w:type="gram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A lui victoire,</w:t>
            </w:r>
          </w:p>
          <w:p w14:paraId="47E55B2F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Bonheur et gloire !</w:t>
            </w:r>
          </w:p>
          <w:p w14:paraId="44E80479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Qu'il ait un règne heureux</w:t>
            </w:r>
          </w:p>
          <w:p w14:paraId="14006D1A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Et l'appui des cieux !</w:t>
            </w:r>
          </w:p>
          <w:p w14:paraId="6F663B6F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30BFB" w14:textId="28ADB228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Les demoiselles de Saint Cyr prirent l'habitude de chanter ce petit cantique de circonstance</w:t>
            </w:r>
          </w:p>
          <w:p w14:paraId="4FEF835C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chaque fois que le roi venait visiter leur école.</w:t>
            </w:r>
          </w:p>
          <w:p w14:paraId="328F3ED5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A4620" w14:textId="2A9872DD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C'est ainsi qu'un jour de 1714, le compositeur Georg Friedrich Haendel, de passage à Versailles,</w:t>
            </w:r>
          </w:p>
          <w:p w14:paraId="5410FDCF" w14:textId="357B42F4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entendit ce cantique qu'il trouva si beau </w:t>
            </w:r>
            <w:proofErr w:type="gram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qu' il</w:t>
            </w:r>
            <w:proofErr w:type="gram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en nota aussitôt les paroles et la musique. Après</w:t>
            </w:r>
          </w:p>
          <w:p w14:paraId="2AE5D347" w14:textId="54C46D18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quoi, il se rendit à Londres où il demanda à un clergyman nommé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Carrey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de lui traduire le petit</w:t>
            </w:r>
          </w:p>
          <w:p w14:paraId="4DE725E8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couplet de Mme de Brinon.</w:t>
            </w:r>
          </w:p>
          <w:p w14:paraId="37A60A53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6F235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Le brave prêtre s'exécuta sur le champ et écrivit ces paroles qui allaient faire le tour du monde :</w:t>
            </w:r>
          </w:p>
          <w:p w14:paraId="71E6D635" w14:textId="0E9A257C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B4B24E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 save our gracious King,</w:t>
            </w:r>
          </w:p>
          <w:p w14:paraId="12292857" w14:textId="4A9CD1E0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Long life our noble King,</w:t>
            </w:r>
          </w:p>
          <w:p w14:paraId="4FFD4874" w14:textId="7D2C5151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God save the King!</w:t>
            </w:r>
          </w:p>
          <w:p w14:paraId="42D1627B" w14:textId="2838938D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Send him victorious</w:t>
            </w:r>
          </w:p>
          <w:p w14:paraId="75BBE870" w14:textId="1D815D45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Happy and glorious</w:t>
            </w:r>
          </w:p>
          <w:p w14:paraId="44D11623" w14:textId="06E3D9C4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Long to reign over us,</w:t>
            </w:r>
          </w:p>
          <w:p w14:paraId="244B0386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God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save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the King !</w:t>
            </w:r>
          </w:p>
          <w:p w14:paraId="6CD2F81B" w14:textId="77777777" w:rsidR="000C01E8" w:rsidRPr="0011349F" w:rsidRDefault="000C01E8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50822" w14:textId="6E25E26E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Haendel remercia et alla immédiatement à la cour où il offrit au roi - comme étant son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oeuvre</w:t>
            </w:r>
            <w:proofErr w:type="spellEnd"/>
          </w:p>
          <w:p w14:paraId="2E9608F2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- le cantique des demoiselles de Saint Cyr.</w:t>
            </w:r>
          </w:p>
          <w:p w14:paraId="4CE20AD9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705FE" w14:textId="3E6C98F0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Très flatté, George 1er félicita le compositeur et déclara que, dorénavant, le "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God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save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the King"</w:t>
            </w:r>
          </w:p>
          <w:p w14:paraId="6C3DAEF9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serait exécuté lors des cérémonies officielles.</w:t>
            </w:r>
          </w:p>
          <w:p w14:paraId="156E6E29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4DD5B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Et c'est ainsi que cet hymne, qui nous paraît profondément britannique, est né de la collaboration :</w:t>
            </w:r>
          </w:p>
          <w:p w14:paraId="2C2CCA52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A7299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- d'une Française (Mme de Brinon),</w:t>
            </w:r>
          </w:p>
          <w:p w14:paraId="21EB2403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- d'un Italien (Jean-Baptiste Lully -ou Lulli-) naturalisé français,</w:t>
            </w:r>
          </w:p>
          <w:p w14:paraId="54D1450E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d'un Anglais (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Carrey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14:paraId="7B530C3D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d'un Allemand (Georg Friedrich Händel -ou Haendel-) naturalisé britannique, et .....</w:t>
            </w:r>
          </w:p>
          <w:p w14:paraId="3C097E6A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384E5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d'un trou du c… Français, celui de sa Majesté Louis XIV.</w:t>
            </w:r>
          </w:p>
          <w:p w14:paraId="604E1D9B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D2AA09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Un hymne européen, en fait !</w:t>
            </w:r>
          </w:p>
          <w:p w14:paraId="3FD1F63C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022E7" w14:textId="6733F624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Si Louis XIV ne s'était pas mis, par mégarde, une plume dans le « derrière », quel serait aujourd'hui</w:t>
            </w:r>
          </w:p>
          <w:p w14:paraId="55A7E038" w14:textId="4F76C3CE" w:rsidR="008D7747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l'hymne britannique ?...</w:t>
            </w: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Pourrez-vous désormais écouter "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God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save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proofErr w:type="spellStart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Queen</w:t>
            </w:r>
            <w:proofErr w:type="spellEnd"/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" sans penser à cette</w:t>
            </w:r>
          </w:p>
          <w:p w14:paraId="24519831" w14:textId="77777777" w:rsidR="00BC6585" w:rsidRPr="0011349F" w:rsidRDefault="00BC6585" w:rsidP="00113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49F">
              <w:rPr>
                <w:rFonts w:ascii="Times New Roman" w:hAnsi="Times New Roman" w:cs="Times New Roman"/>
                <w:sz w:val="22"/>
                <w:szCs w:val="22"/>
              </w:rPr>
              <w:t>petite plume</w:t>
            </w:r>
            <w:r w:rsidRPr="001134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?...</w:t>
            </w:r>
          </w:p>
        </w:tc>
      </w:tr>
      <w:tr w:rsidR="00BC6585" w:rsidRPr="0011349F" w14:paraId="35261828" w14:textId="77777777" w:rsidTr="00CB1A35">
        <w:tc>
          <w:tcPr>
            <w:tcW w:w="27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tbl>
            <w:tblPr>
              <w:tblW w:w="271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0"/>
              <w:gridCol w:w="180"/>
            </w:tblGrid>
            <w:tr w:rsidR="00BC6585" w:rsidRPr="0011349F" w14:paraId="34409E7B" w14:textId="77777777">
              <w:tc>
                <w:tcPr>
                  <w:tcW w:w="26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3DFA4C" w14:textId="77777777" w:rsidR="00BC6585" w:rsidRPr="0011349F" w:rsidRDefault="00BC6585" w:rsidP="001134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130200" w14:textId="0C285E3D" w:rsidR="00BC6585" w:rsidRPr="0011349F" w:rsidRDefault="00BC6585" w:rsidP="001134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E0C9E6A" w14:textId="77777777" w:rsidR="005A7B2C" w:rsidRPr="0011349F" w:rsidRDefault="005A7B2C" w:rsidP="001134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799398" w14:textId="77777777" w:rsidR="00BC6585" w:rsidRPr="0011349F" w:rsidRDefault="00BC6585" w:rsidP="00113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B3B3"/>
          <w:sz w:val="22"/>
          <w:szCs w:val="22"/>
        </w:rPr>
      </w:pPr>
    </w:p>
    <w:sectPr w:rsidR="00BC6585" w:rsidRPr="0011349F" w:rsidSect="0011349F">
      <w:pgSz w:w="12240" w:h="15840"/>
      <w:pgMar w:top="284" w:right="1418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85"/>
    <w:rsid w:val="000C01E8"/>
    <w:rsid w:val="0011349F"/>
    <w:rsid w:val="002F0193"/>
    <w:rsid w:val="005A7B2C"/>
    <w:rsid w:val="008D7747"/>
    <w:rsid w:val="00BC6585"/>
    <w:rsid w:val="00C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1D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sagerie-13.sfr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TASSET</cp:lastModifiedBy>
  <cp:revision>6</cp:revision>
  <dcterms:created xsi:type="dcterms:W3CDTF">2014-04-28T06:53:00Z</dcterms:created>
  <dcterms:modified xsi:type="dcterms:W3CDTF">2014-04-28T08:30:00Z</dcterms:modified>
</cp:coreProperties>
</file>