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F4" w:rsidRDefault="003437F4" w:rsidP="003437F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37F4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fr-FR"/>
        </w:rPr>
        <w:drawing>
          <wp:inline distT="0" distB="0" distL="0" distR="0">
            <wp:extent cx="4024328" cy="3019425"/>
            <wp:effectExtent l="0" t="0" r="0" b="0"/>
            <wp:docPr id="1" name="Image 1" descr="C:\Users\seven\Pictures\amaryl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amarylli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618" cy="302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7F4" w:rsidRDefault="003437F4" w:rsidP="003437F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437F4" w:rsidRPr="003437F4" w:rsidRDefault="003437F4" w:rsidP="003437F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3437F4">
        <w:rPr>
          <w:rFonts w:ascii="Times New Roman" w:hAnsi="Times New Roman" w:cs="Times New Roman"/>
          <w:b/>
          <w:bCs/>
          <w:iCs/>
          <w:sz w:val="24"/>
          <w:szCs w:val="24"/>
        </w:rPr>
        <w:t>Le charme des fleurs.</w:t>
      </w:r>
      <w:r w:rsidRPr="003437F4">
        <w:rPr>
          <w:rFonts w:ascii="Times New Roman" w:hAnsi="Times New Roman" w:cs="Times New Roman"/>
          <w:sz w:val="24"/>
          <w:szCs w:val="24"/>
        </w:rPr>
        <w:br/>
        <w:t> </w:t>
      </w:r>
      <w:r w:rsidRPr="003437F4">
        <w:rPr>
          <w:rFonts w:ascii="Times New Roman" w:hAnsi="Times New Roman" w:cs="Times New Roman"/>
          <w:sz w:val="24"/>
          <w:szCs w:val="24"/>
        </w:rPr>
        <w:br/>
        <w:t> </w:t>
      </w:r>
      <w:r w:rsidRPr="003437F4">
        <w:rPr>
          <w:rFonts w:ascii="Times New Roman" w:hAnsi="Times New Roman" w:cs="Times New Roman"/>
          <w:sz w:val="24"/>
          <w:szCs w:val="24"/>
        </w:rPr>
        <w:br/>
      </w:r>
      <w:r w:rsidRPr="003437F4">
        <w:rPr>
          <w:rFonts w:ascii="Times New Roman" w:hAnsi="Times New Roman" w:cs="Times New Roman"/>
          <w:b/>
          <w:bCs/>
          <w:iCs/>
          <w:sz w:val="24"/>
          <w:szCs w:val="24"/>
        </w:rPr>
        <w:t>Les Amaryllis sont des fleurs superbes</w:t>
      </w:r>
      <w:r w:rsidRPr="003437F4">
        <w:rPr>
          <w:rFonts w:ascii="Times New Roman" w:hAnsi="Times New Roman" w:cs="Times New Roman"/>
          <w:sz w:val="24"/>
          <w:szCs w:val="24"/>
        </w:rPr>
        <w:br/>
        <w:t> </w:t>
      </w:r>
      <w:r w:rsidRPr="003437F4">
        <w:rPr>
          <w:rFonts w:ascii="Times New Roman" w:hAnsi="Times New Roman" w:cs="Times New Roman"/>
          <w:b/>
          <w:bCs/>
          <w:iCs/>
          <w:sz w:val="24"/>
          <w:szCs w:val="24"/>
        </w:rPr>
        <w:t>Dans leurs robes magiques, idéales en gerbes.</w:t>
      </w:r>
      <w:r w:rsidRPr="003437F4">
        <w:rPr>
          <w:rFonts w:ascii="Times New Roman" w:hAnsi="Times New Roman" w:cs="Times New Roman"/>
          <w:sz w:val="24"/>
          <w:szCs w:val="24"/>
        </w:rPr>
        <w:br/>
        <w:t> </w:t>
      </w:r>
      <w:r w:rsidRPr="003437F4">
        <w:rPr>
          <w:rFonts w:ascii="Times New Roman" w:hAnsi="Times New Roman" w:cs="Times New Roman"/>
          <w:b/>
          <w:bCs/>
          <w:iCs/>
          <w:sz w:val="24"/>
          <w:szCs w:val="24"/>
        </w:rPr>
        <w:t>Qu'elles soient roses, blanches, roses et blanches,</w:t>
      </w:r>
      <w:r w:rsidRPr="003437F4">
        <w:rPr>
          <w:rFonts w:ascii="Times New Roman" w:hAnsi="Times New Roman" w:cs="Times New Roman"/>
          <w:sz w:val="24"/>
          <w:szCs w:val="24"/>
        </w:rPr>
        <w:br/>
        <w:t> </w:t>
      </w:r>
      <w:r w:rsidRPr="003437F4">
        <w:rPr>
          <w:rFonts w:ascii="Times New Roman" w:hAnsi="Times New Roman" w:cs="Times New Roman"/>
          <w:b/>
          <w:bCs/>
          <w:iCs/>
          <w:sz w:val="24"/>
          <w:szCs w:val="24"/>
        </w:rPr>
        <w:t>Rouges, roses et rouges, avec une divine rutilance</w:t>
      </w:r>
      <w:r w:rsidRPr="003437F4">
        <w:rPr>
          <w:rFonts w:ascii="Times New Roman" w:hAnsi="Times New Roman" w:cs="Times New Roman"/>
          <w:sz w:val="24"/>
          <w:szCs w:val="24"/>
        </w:rPr>
        <w:br/>
        <w:t> </w:t>
      </w:r>
      <w:r w:rsidRPr="003437F4">
        <w:rPr>
          <w:rFonts w:ascii="Times New Roman" w:hAnsi="Times New Roman" w:cs="Times New Roman"/>
          <w:b/>
          <w:bCs/>
          <w:iCs/>
          <w:sz w:val="24"/>
          <w:szCs w:val="24"/>
        </w:rPr>
        <w:t>Elles nous enchantent comme des fées endimanchées,</w:t>
      </w:r>
      <w:r w:rsidRPr="003437F4">
        <w:rPr>
          <w:rFonts w:ascii="Times New Roman" w:hAnsi="Times New Roman" w:cs="Times New Roman"/>
          <w:sz w:val="24"/>
          <w:szCs w:val="24"/>
        </w:rPr>
        <w:br/>
        <w:t> </w:t>
      </w:r>
      <w:r w:rsidRPr="003437F4">
        <w:rPr>
          <w:rFonts w:ascii="Times New Roman" w:hAnsi="Times New Roman" w:cs="Times New Roman"/>
          <w:b/>
          <w:bCs/>
          <w:iCs/>
          <w:sz w:val="24"/>
          <w:szCs w:val="24"/>
        </w:rPr>
        <w:t>En tenue de soirée au soir d'un bal printanier.</w:t>
      </w:r>
      <w:r w:rsidRPr="003437F4">
        <w:rPr>
          <w:rFonts w:ascii="Times New Roman" w:hAnsi="Times New Roman" w:cs="Times New Roman"/>
          <w:sz w:val="24"/>
          <w:szCs w:val="24"/>
        </w:rPr>
        <w:br/>
        <w:t> </w:t>
      </w:r>
      <w:r w:rsidRPr="003437F4">
        <w:rPr>
          <w:rFonts w:ascii="Times New Roman" w:hAnsi="Times New Roman" w:cs="Times New Roman"/>
          <w:b/>
          <w:bCs/>
          <w:iCs/>
          <w:sz w:val="24"/>
          <w:szCs w:val="24"/>
        </w:rPr>
        <w:t>L'éclat de leur beauté est leur grandeur florale</w:t>
      </w:r>
      <w:r w:rsidRPr="003437F4">
        <w:rPr>
          <w:rFonts w:ascii="Times New Roman" w:hAnsi="Times New Roman" w:cs="Times New Roman"/>
          <w:sz w:val="24"/>
          <w:szCs w:val="24"/>
        </w:rPr>
        <w:br/>
        <w:t> </w:t>
      </w:r>
      <w:r w:rsidRPr="003437F4">
        <w:rPr>
          <w:rFonts w:ascii="Times New Roman" w:hAnsi="Times New Roman" w:cs="Times New Roman"/>
          <w:b/>
          <w:bCs/>
          <w:iCs/>
          <w:sz w:val="24"/>
          <w:szCs w:val="24"/>
        </w:rPr>
        <w:t>Les élève au rang de majesté, déesse subliminale.</w:t>
      </w:r>
      <w:r w:rsidRPr="003437F4">
        <w:rPr>
          <w:rFonts w:ascii="Times New Roman" w:hAnsi="Times New Roman" w:cs="Times New Roman"/>
          <w:sz w:val="24"/>
          <w:szCs w:val="24"/>
        </w:rPr>
        <w:br/>
        <w:t> </w:t>
      </w:r>
      <w:r w:rsidRPr="003437F4">
        <w:rPr>
          <w:rFonts w:ascii="Times New Roman" w:hAnsi="Times New Roman" w:cs="Times New Roman"/>
          <w:b/>
          <w:bCs/>
          <w:iCs/>
          <w:sz w:val="24"/>
          <w:szCs w:val="24"/>
        </w:rPr>
        <w:t>Observez-les en rang, le long d'un grand escalier,</w:t>
      </w:r>
      <w:r w:rsidRPr="003437F4">
        <w:rPr>
          <w:rFonts w:ascii="Times New Roman" w:hAnsi="Times New Roman" w:cs="Times New Roman"/>
          <w:sz w:val="24"/>
          <w:szCs w:val="24"/>
        </w:rPr>
        <w:br/>
        <w:t> </w:t>
      </w:r>
      <w:r w:rsidRPr="003437F4">
        <w:rPr>
          <w:rFonts w:ascii="Times New Roman" w:hAnsi="Times New Roman" w:cs="Times New Roman"/>
          <w:b/>
          <w:bCs/>
          <w:iCs/>
          <w:sz w:val="24"/>
          <w:szCs w:val="24"/>
        </w:rPr>
        <w:t>Elles le bordent de deux exquises frises chamarrées.</w:t>
      </w:r>
      <w:r w:rsidRPr="003437F4">
        <w:rPr>
          <w:rFonts w:ascii="Times New Roman" w:hAnsi="Times New Roman" w:cs="Times New Roman"/>
          <w:sz w:val="24"/>
          <w:szCs w:val="24"/>
        </w:rPr>
        <w:br/>
        <w:t> </w:t>
      </w:r>
      <w:r w:rsidRPr="003437F4">
        <w:rPr>
          <w:rFonts w:ascii="Times New Roman" w:hAnsi="Times New Roman" w:cs="Times New Roman"/>
          <w:b/>
          <w:bCs/>
          <w:iCs/>
          <w:sz w:val="24"/>
          <w:szCs w:val="24"/>
        </w:rPr>
        <w:t>En composition dans des gerbes verdoyantes,</w:t>
      </w:r>
      <w:r w:rsidRPr="003437F4">
        <w:rPr>
          <w:rFonts w:ascii="Times New Roman" w:hAnsi="Times New Roman" w:cs="Times New Roman"/>
          <w:sz w:val="24"/>
          <w:szCs w:val="24"/>
        </w:rPr>
        <w:br/>
        <w:t> </w:t>
      </w:r>
      <w:r w:rsidRPr="003437F4">
        <w:rPr>
          <w:rFonts w:ascii="Times New Roman" w:hAnsi="Times New Roman" w:cs="Times New Roman"/>
          <w:b/>
          <w:bCs/>
          <w:iCs/>
          <w:sz w:val="24"/>
          <w:szCs w:val="24"/>
        </w:rPr>
        <w:t>Les blanches nuancées de rose sont resplendissantes.</w:t>
      </w:r>
      <w:r w:rsidRPr="003437F4">
        <w:rPr>
          <w:rFonts w:ascii="Times New Roman" w:hAnsi="Times New Roman" w:cs="Times New Roman"/>
          <w:sz w:val="24"/>
          <w:szCs w:val="24"/>
        </w:rPr>
        <w:br/>
        <w:t> </w:t>
      </w:r>
      <w:r w:rsidRPr="003437F4">
        <w:rPr>
          <w:rFonts w:ascii="Times New Roman" w:hAnsi="Times New Roman" w:cs="Times New Roman"/>
          <w:b/>
          <w:bCs/>
          <w:iCs/>
          <w:sz w:val="24"/>
          <w:szCs w:val="24"/>
        </w:rPr>
        <w:t>Dans toutes les présentations, elles sont majestueuses,</w:t>
      </w:r>
      <w:r w:rsidRPr="003437F4">
        <w:rPr>
          <w:rFonts w:ascii="Times New Roman" w:hAnsi="Times New Roman" w:cs="Times New Roman"/>
          <w:sz w:val="24"/>
          <w:szCs w:val="24"/>
        </w:rPr>
        <w:br/>
        <w:t> </w:t>
      </w:r>
      <w:r w:rsidRPr="003437F4">
        <w:rPr>
          <w:rFonts w:ascii="Times New Roman" w:hAnsi="Times New Roman" w:cs="Times New Roman"/>
          <w:b/>
          <w:bCs/>
          <w:iCs/>
          <w:sz w:val="24"/>
          <w:szCs w:val="24"/>
        </w:rPr>
        <w:t>Excellent, impriment au décor une douceur merveilleuse.</w:t>
      </w:r>
    </w:p>
    <w:p w:rsidR="00777144" w:rsidRPr="003437F4" w:rsidRDefault="003437F4" w:rsidP="003437F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37F4">
        <w:rPr>
          <w:rFonts w:ascii="Times New Roman" w:hAnsi="Times New Roman" w:cs="Times New Roman"/>
          <w:b/>
          <w:bCs/>
          <w:iCs/>
          <w:sz w:val="24"/>
          <w:szCs w:val="24"/>
        </w:rPr>
        <w:t>Les regards se fixent sur elles avec délectation,</w:t>
      </w:r>
      <w:r w:rsidRPr="003437F4">
        <w:rPr>
          <w:rFonts w:ascii="Times New Roman" w:hAnsi="Times New Roman" w:cs="Times New Roman"/>
          <w:sz w:val="24"/>
          <w:szCs w:val="24"/>
        </w:rPr>
        <w:br/>
        <w:t> </w:t>
      </w:r>
      <w:r w:rsidRPr="003437F4">
        <w:rPr>
          <w:rFonts w:ascii="Times New Roman" w:hAnsi="Times New Roman" w:cs="Times New Roman"/>
          <w:b/>
          <w:bCs/>
          <w:iCs/>
          <w:sz w:val="24"/>
          <w:szCs w:val="24"/>
        </w:rPr>
        <w:t>Ils sont hypnotisés par leurs teins qui rayonnent.</w:t>
      </w:r>
      <w:r w:rsidRPr="003437F4">
        <w:rPr>
          <w:rFonts w:ascii="Times New Roman" w:hAnsi="Times New Roman" w:cs="Times New Roman"/>
          <w:sz w:val="24"/>
          <w:szCs w:val="24"/>
        </w:rPr>
        <w:br/>
        <w:t> </w:t>
      </w:r>
      <w:r w:rsidRPr="003437F4">
        <w:rPr>
          <w:rFonts w:ascii="Times New Roman" w:hAnsi="Times New Roman" w:cs="Times New Roman"/>
          <w:b/>
          <w:bCs/>
          <w:iCs/>
          <w:sz w:val="24"/>
          <w:szCs w:val="24"/>
        </w:rPr>
        <w:t>Leur grande corolle dévoile un cœur fabuleux</w:t>
      </w:r>
      <w:r w:rsidRPr="003437F4">
        <w:rPr>
          <w:rFonts w:ascii="Times New Roman" w:hAnsi="Times New Roman" w:cs="Times New Roman"/>
          <w:sz w:val="24"/>
          <w:szCs w:val="24"/>
        </w:rPr>
        <w:br/>
        <w:t> </w:t>
      </w:r>
      <w:r w:rsidRPr="003437F4">
        <w:rPr>
          <w:rFonts w:ascii="Times New Roman" w:hAnsi="Times New Roman" w:cs="Times New Roman"/>
          <w:b/>
          <w:bCs/>
          <w:iCs/>
          <w:sz w:val="24"/>
          <w:szCs w:val="24"/>
        </w:rPr>
        <w:t>Implanté dans un profond calice mystérieux.</w:t>
      </w:r>
      <w:r w:rsidRPr="003437F4">
        <w:rPr>
          <w:rFonts w:ascii="Times New Roman" w:hAnsi="Times New Roman" w:cs="Times New Roman"/>
          <w:sz w:val="24"/>
          <w:szCs w:val="24"/>
        </w:rPr>
        <w:br/>
        <w:t> </w:t>
      </w:r>
      <w:r w:rsidRPr="003437F4">
        <w:rPr>
          <w:rFonts w:ascii="Times New Roman" w:hAnsi="Times New Roman" w:cs="Times New Roman"/>
          <w:b/>
          <w:bCs/>
          <w:iCs/>
          <w:sz w:val="24"/>
          <w:szCs w:val="24"/>
        </w:rPr>
        <w:t>Elles ornent somptueusement les châteaux et domaines,</w:t>
      </w:r>
      <w:r w:rsidRPr="003437F4">
        <w:rPr>
          <w:rFonts w:ascii="Times New Roman" w:hAnsi="Times New Roman" w:cs="Times New Roman"/>
          <w:sz w:val="24"/>
          <w:szCs w:val="24"/>
        </w:rPr>
        <w:br/>
        <w:t> </w:t>
      </w:r>
      <w:r w:rsidRPr="003437F4">
        <w:rPr>
          <w:rFonts w:ascii="Times New Roman" w:hAnsi="Times New Roman" w:cs="Times New Roman"/>
          <w:b/>
          <w:bCs/>
          <w:iCs/>
          <w:sz w:val="24"/>
          <w:szCs w:val="24"/>
        </w:rPr>
        <w:t>S'accordent délicieusement avec les décorations anciennes.</w:t>
      </w:r>
      <w:r w:rsidRPr="003437F4">
        <w:rPr>
          <w:rFonts w:ascii="Times New Roman" w:hAnsi="Times New Roman" w:cs="Times New Roman"/>
          <w:sz w:val="24"/>
          <w:szCs w:val="24"/>
        </w:rPr>
        <w:br/>
        <w:t> </w:t>
      </w:r>
      <w:r w:rsidRPr="003437F4">
        <w:rPr>
          <w:rFonts w:ascii="Times New Roman" w:hAnsi="Times New Roman" w:cs="Times New Roman"/>
          <w:b/>
          <w:bCs/>
          <w:iCs/>
          <w:sz w:val="24"/>
          <w:szCs w:val="24"/>
        </w:rPr>
        <w:t>Les Amaryllis ont la rusticité et la prestigieuse majesté</w:t>
      </w:r>
      <w:r w:rsidRPr="003437F4">
        <w:rPr>
          <w:rFonts w:ascii="Times New Roman" w:hAnsi="Times New Roman" w:cs="Times New Roman"/>
          <w:sz w:val="24"/>
          <w:szCs w:val="24"/>
        </w:rPr>
        <w:br/>
        <w:t> </w:t>
      </w:r>
      <w:r w:rsidRPr="003437F4">
        <w:rPr>
          <w:rFonts w:ascii="Times New Roman" w:hAnsi="Times New Roman" w:cs="Times New Roman"/>
          <w:b/>
          <w:bCs/>
          <w:iCs/>
          <w:sz w:val="24"/>
          <w:szCs w:val="24"/>
        </w:rPr>
        <w:t>Qui se marie le mieux avec le style d'époque, démodé.</w:t>
      </w:r>
      <w:r w:rsidRPr="003437F4">
        <w:rPr>
          <w:rFonts w:ascii="Times New Roman" w:hAnsi="Times New Roman" w:cs="Times New Roman"/>
          <w:sz w:val="24"/>
          <w:szCs w:val="24"/>
        </w:rPr>
        <w:br/>
        <w:t> </w:t>
      </w:r>
      <w:r w:rsidRPr="003437F4">
        <w:rPr>
          <w:rFonts w:ascii="Times New Roman" w:hAnsi="Times New Roman" w:cs="Times New Roman"/>
          <w:sz w:val="24"/>
          <w:szCs w:val="24"/>
        </w:rPr>
        <w:br/>
      </w:r>
      <w:r w:rsidRPr="003437F4">
        <w:rPr>
          <w:rFonts w:ascii="Times New Roman" w:hAnsi="Times New Roman" w:cs="Times New Roman"/>
          <w:b/>
          <w:bCs/>
          <w:iCs/>
          <w:sz w:val="24"/>
          <w:szCs w:val="24"/>
        </w:rPr>
        <w:t>Marie Laborde.</w:t>
      </w:r>
    </w:p>
    <w:sectPr w:rsidR="00777144" w:rsidRPr="00343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F4"/>
    <w:rsid w:val="003437F4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565B8-38A1-4C78-8128-A0CC0CBA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2015-09-28T06:40:00Z</dcterms:created>
  <dcterms:modified xsi:type="dcterms:W3CDTF">2015-09-28T06:46:00Z</dcterms:modified>
</cp:coreProperties>
</file>